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0C" w:rsidRPr="00FF316F" w:rsidRDefault="001D7B1D" w:rsidP="00895E0C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95E0C" w:rsidRPr="00E91614" w:rsidTr="007A1310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60242" w:rsidRDefault="00E079F1" w:rsidP="00F45B7D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895E0C" w:rsidRPr="00504F28" w:rsidRDefault="00E079F1" w:rsidP="00F45B7D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895E0C" w:rsidRPr="00997DB2" w:rsidRDefault="00E079F1" w:rsidP="00F45B7D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895E0C" w:rsidRPr="00E91614" w:rsidRDefault="00B67776" w:rsidP="00F45B7D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895E0C" w:rsidRPr="00FE7718" w:rsidTr="007A1310">
        <w:trPr>
          <w:trHeight w:val="1371"/>
        </w:trPr>
        <w:tc>
          <w:tcPr>
            <w:tcW w:w="9540" w:type="dxa"/>
          </w:tcPr>
          <w:p w:rsidR="00895E0C" w:rsidRPr="00FD79DE" w:rsidRDefault="00895E0C" w:rsidP="007A1310">
            <w:pPr>
              <w:spacing w:before="0" w:after="0"/>
              <w:rPr>
                <w:sz w:val="28"/>
                <w:szCs w:val="28"/>
              </w:rPr>
            </w:pPr>
          </w:p>
          <w:p w:rsidR="00895E0C" w:rsidRPr="00FE7718" w:rsidRDefault="00895E0C" w:rsidP="00FD79DE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1D7B1D">
              <w:rPr>
                <w:rFonts w:hAnsi="Times New Roman"/>
                <w:b/>
                <w:sz w:val="24"/>
              </w:rPr>
              <w:t xml:space="preserve"> </w:t>
            </w:r>
            <w:r w:rsidR="00B67776"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="0075174F"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895E0C" w:rsidRPr="00504F28" w:rsidTr="007A1310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95E0C" w:rsidRPr="00FF316F" w:rsidRDefault="001D7B1D" w:rsidP="007A1310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895E0C" w:rsidRPr="00FF316F" w:rsidRDefault="001D7B1D" w:rsidP="00895E0C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895E0C" w:rsidRPr="00FF316F" w:rsidRDefault="00895E0C" w:rsidP="00B67776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Nesse caso, aplicar-se-ão seus respectivos termos.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895E0C" w:rsidRPr="00FF316F" w:rsidRDefault="00895E0C" w:rsidP="00B67776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895E0C" w:rsidRPr="00FF316F" w:rsidRDefault="00B67776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 xml:space="preserve">fornecimento dos serviços </w:t>
      </w:r>
      <w:r w:rsidR="004F6F49" w:rsidRPr="00FD79DE">
        <w:rPr>
          <w:sz w:val="20"/>
          <w:szCs w:val="20"/>
          <w:lang w:val="pt-BR"/>
        </w:rPr>
        <w:t xml:space="preserve">de </w:t>
      </w:r>
      <w:r w:rsidRPr="00FD79DE">
        <w:rPr>
          <w:sz w:val="20"/>
          <w:szCs w:val="20"/>
          <w:lang w:val="pt-BR"/>
        </w:rPr>
        <w:t>Internet.</w:t>
      </w:r>
    </w:p>
    <w:p w:rsidR="00895E0C" w:rsidRPr="00FF316F" w:rsidRDefault="00895E0C" w:rsidP="00895E0C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D79DE" w:rsidRPr="00504F28" w:rsidTr="0014458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D79DE" w:rsidRPr="00FF316F" w:rsidRDefault="00FD79DE" w:rsidP="00144584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FD79DE" w:rsidRPr="00FF316F" w:rsidRDefault="00603389" w:rsidP="00144584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="00FD79DE"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895E0C" w:rsidRPr="00FF316F" w:rsidRDefault="001D7B1D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895E0C" w:rsidRPr="00FD79DE" w:rsidRDefault="001D7B1D" w:rsidP="00895E0C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895E0C" w:rsidRPr="00FD79DE" w:rsidRDefault="00895E0C" w:rsidP="00895E0C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="001D7B1D" w:rsidRPr="00FD79DE">
        <w:rPr>
          <w:sz w:val="20"/>
          <w:szCs w:val="20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 software inclui</w:t>
      </w:r>
    </w:p>
    <w:p w:rsidR="00895E0C" w:rsidRPr="00997DB2" w:rsidRDefault="001D7B1D" w:rsidP="00895E0C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895E0C" w:rsidRPr="00FF316F" w:rsidRDefault="001D7B1D" w:rsidP="00895E0C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895E0C" w:rsidRPr="00FF316F" w:rsidRDefault="001D7B1D" w:rsidP="00B67776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="00B67776"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="00B67776" w:rsidRPr="00FD79DE">
        <w:rPr>
          <w:b w:val="0"/>
          <w:sz w:val="20"/>
          <w:szCs w:val="20"/>
          <w:lang w:val="pt-BR"/>
        </w:rPr>
        <w:t>.</w:t>
      </w:r>
    </w:p>
    <w:p w:rsidR="00895E0C" w:rsidRPr="00FD79DE" w:rsidRDefault="001D7B1D" w:rsidP="00895E0C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="00895E0C"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 xml:space="preserve">Ceder uma licença significa simplesmente designar essa licença </w:t>
      </w:r>
      <w:r w:rsidR="004F6F49" w:rsidRPr="00FD79DE">
        <w:rPr>
          <w:sz w:val="20"/>
          <w:szCs w:val="20"/>
          <w:lang w:val="pt-BR"/>
        </w:rPr>
        <w:t xml:space="preserve">a </w:t>
      </w:r>
      <w:r w:rsidR="00B67776" w:rsidRPr="00FD79DE">
        <w:rPr>
          <w:sz w:val="20"/>
          <w:szCs w:val="20"/>
          <w:lang w:val="pt-BR"/>
        </w:rPr>
        <w:t>um servidor, dispositivo ou usuário.</w:t>
      </w:r>
    </w:p>
    <w:p w:rsidR="00895E0C" w:rsidRPr="00FF316F" w:rsidRDefault="001D7B1D" w:rsidP="00895E0C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895E0C" w:rsidRPr="00FF316F" w:rsidRDefault="00895E0C" w:rsidP="00B6777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Ambiente de Sistema Operacional.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“Ambiente de sistema operacional (ou OSE)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 xml:space="preserve"> é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</w:t>
      </w:r>
      <w:r w:rsidR="008866F6" w:rsidRPr="008866F6">
        <w:rPr>
          <w:spacing w:val="4"/>
          <w:sz w:val="20"/>
          <w:szCs w:val="20"/>
          <w:lang w:val="pt-BR"/>
        </w:rPr>
        <w:t> </w:t>
      </w:r>
      <w:r w:rsidRPr="008866F6">
        <w:rPr>
          <w:spacing w:val="4"/>
          <w:sz w:val="20"/>
          <w:szCs w:val="20"/>
          <w:lang w:val="pt-BR"/>
        </w:rPr>
        <w:t>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895E0C" w:rsidRPr="00FF316F" w:rsidRDefault="00B67776" w:rsidP="00B67776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="00895E0C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="00895E0C" w:rsidRPr="00FF316F">
        <w:rPr>
          <w:sz w:val="20"/>
          <w:szCs w:val="20"/>
          <w:lang w:val="pt-PT"/>
        </w:rPr>
        <w:tab/>
      </w:r>
      <w:r w:rsidR="00B67776" w:rsidRPr="00FD79DE">
        <w:rPr>
          <w:b/>
          <w:sz w:val="20"/>
          <w:szCs w:val="20"/>
          <w:lang w:val="pt-BR"/>
        </w:rPr>
        <w:t>Gerenciando OSEs</w:t>
      </w:r>
      <w:r w:rsidR="00B67776"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895E0C" w:rsidRPr="00FF316F" w:rsidRDefault="00B67776" w:rsidP="00895E0C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895E0C" w:rsidRPr="00FF316F" w:rsidRDefault="00B67776" w:rsidP="00895E0C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895E0C" w:rsidRPr="00FF316F" w:rsidRDefault="00B67776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="00895E0C" w:rsidRPr="00FF316F">
        <w:rPr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Um servidor é um sistema de hardware físico capaz de executar um software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Considera-se uma partição de hardware ou um blade como um sistema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hardware físico separado.</w:t>
      </w:r>
    </w:p>
    <w:p w:rsidR="00895E0C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="00A60242" w:rsidRPr="00FD79DE">
        <w:rPr>
          <w:sz w:val="20"/>
          <w:szCs w:val="20"/>
          <w:lang w:val="pt-BR"/>
        </w:rPr>
        <w:t>“</w:t>
      </w:r>
      <w:r w:rsidR="00B67776" w:rsidRPr="00FD79DE">
        <w:rPr>
          <w:sz w:val="20"/>
          <w:szCs w:val="20"/>
          <w:lang w:val="pt-BR"/>
        </w:rPr>
        <w:t>Software para Servidores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>, conforme usado nestes termos de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ou do System Center 2012 Datacenter, dependendo de quais licenças de software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você adquirir.</w:t>
      </w:r>
    </w:p>
    <w:p w:rsidR="00895E0C" w:rsidRPr="00FD79DE" w:rsidRDefault="001D7B1D" w:rsidP="00895E0C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A60242" w:rsidRPr="00FF316F" w:rsidRDefault="00B67776" w:rsidP="00895E0C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A60242" w:rsidRPr="00FF316F" w:rsidRDefault="00B67776" w:rsidP="00895E0C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895E0C" w:rsidRPr="00FF316F" w:rsidRDefault="00895E0C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lastRenderedPageBreak/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="00B67776"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="001D7B1D" w:rsidRPr="00FF316F">
        <w:rPr>
          <w:lang w:val="pt-PT"/>
        </w:rPr>
        <w:t xml:space="preserve"> </w:t>
      </w:r>
      <w:r w:rsidR="00B67776">
        <w:rPr>
          <w:b w:val="0"/>
          <w:sz w:val="20"/>
          <w:lang w:val="pt-BR"/>
        </w:rPr>
        <w:t>Os OSEs nos quais está em execução qualquer outro software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de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sistema operacional precisam de licenças de gerenciamento de cliente.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="001D7B1D"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</w:t>
      </w:r>
      <w:r w:rsidR="008866F6" w:rsidRPr="008866F6">
        <w:rPr>
          <w:b w:val="0"/>
          <w:spacing w:val="-2"/>
          <w:sz w:val="20"/>
          <w:lang w:val="pt-BR"/>
        </w:rPr>
        <w:t> </w:t>
      </w:r>
      <w:r w:rsidRPr="008866F6">
        <w:rPr>
          <w:b w:val="0"/>
          <w:spacing w:val="-2"/>
          <w:sz w:val="20"/>
          <w:lang w:val="pt-BR"/>
        </w:rPr>
        <w:t>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="001D7B1D"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servidor não permitem o gerenciamento de nenhum OSE em que esteja em execução um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sistema operacional que não seja de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="00A60242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895E0C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A60242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</w:t>
      </w:r>
      <w:r w:rsidR="008866F6" w:rsidRPr="008866F6">
        <w:rPr>
          <w:b w:val="0"/>
          <w:color w:val="000000"/>
          <w:spacing w:val="4"/>
          <w:sz w:val="20"/>
          <w:szCs w:val="20"/>
          <w:lang w:val="pt-BR"/>
        </w:rPr>
        <w:t> 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="001D7B1D" w:rsidRPr="00FD79DE">
        <w:rPr>
          <w:sz w:val="20"/>
          <w:szCs w:val="20"/>
          <w:u w:val="none"/>
          <w:lang w:val="pt-BR"/>
        </w:rPr>
        <w:t>Uma partição de hardware ou</w:t>
      </w:r>
      <w:r w:rsidR="008866F6">
        <w:rPr>
          <w:sz w:val="20"/>
          <w:szCs w:val="20"/>
          <w:u w:val="none"/>
          <w:lang w:val="pt-BR"/>
        </w:rPr>
        <w:t> </w:t>
      </w:r>
      <w:r w:rsidR="001D7B1D"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895E0C" w:rsidRPr="00FF316F" w:rsidRDefault="00B67776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895E0C" w:rsidRPr="00FF316F" w:rsidRDefault="00B67776" w:rsidP="00895E0C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895E0C" w:rsidRPr="00FD79DE" w:rsidRDefault="00895E0C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É permitido: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895E0C" w:rsidRPr="00FF316F" w:rsidRDefault="00B67776" w:rsidP="00E746BB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="00E746BB" w:rsidRPr="00FD79DE">
        <w:rPr>
          <w:b w:val="0"/>
          <w:sz w:val="20"/>
          <w:szCs w:val="20"/>
          <w:lang w:val="pt-BR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="00E746BB"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A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despeito de qualquer disposição em contrário nos termos de licença que acompanham</w:t>
      </w:r>
      <w:r w:rsidR="00E746BB" w:rsidRPr="00FD79DE">
        <w:rPr>
          <w:b w:val="0"/>
          <w:sz w:val="20"/>
          <w:szCs w:val="20"/>
          <w:lang w:val="pt-BR"/>
        </w:rPr>
        <w:t xml:space="preserve"> sua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="00E746BB"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="00E746BB"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="00E746BB"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="00E746BB"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Uso do Software.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A60242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 xml:space="preserve">Você poderá executar ou, de outra </w:t>
      </w:r>
      <w:r w:rsidR="00E746BB"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="00E746BB" w:rsidRPr="00FD79DE">
        <w:rPr>
          <w:sz w:val="20"/>
          <w:szCs w:val="20"/>
          <w:lang w:val="pt-BR"/>
        </w:rPr>
        <w:t xml:space="preserve">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spacing w:val="4"/>
          <w:sz w:val="20"/>
          <w:szCs w:val="20"/>
          <w:lang w:val="pt-BR"/>
        </w:rPr>
        <w:t>É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="00E746BB" w:rsidRPr="008A296B">
        <w:rPr>
          <w:spacing w:val="4"/>
          <w:sz w:val="20"/>
          <w:szCs w:val="20"/>
          <w:lang w:val="pt-BR"/>
        </w:rPr>
        <w:t>permitido usar um software adicional apenas com o Software para Servidores, direta</w:t>
      </w:r>
      <w:r w:rsidR="00E746BB" w:rsidRPr="00FD79DE">
        <w:rPr>
          <w:sz w:val="20"/>
          <w:szCs w:val="20"/>
          <w:lang w:val="pt-BR"/>
        </w:rPr>
        <w:t xml:space="preserve">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indiretamente, por meio de outros softwares.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terceiros).</w:t>
      </w:r>
    </w:p>
    <w:p w:rsidR="00A60242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="00E746BB" w:rsidRPr="008A296B">
        <w:rPr>
          <w:b w:val="0"/>
          <w:spacing w:val="4"/>
          <w:sz w:val="20"/>
          <w:szCs w:val="20"/>
          <w:lang w:val="pt-BR"/>
        </w:rPr>
        <w:t>e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os termos de licença aplicáveis ao seu uso desses programas são encontrados na pasta</w:t>
      </w:r>
      <w:r w:rsidR="00E746BB"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A60242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895E0C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A60242" w:rsidRPr="00FF316F" w:rsidRDefault="00E746BB" w:rsidP="00895E0C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sz w:val="20"/>
          <w:szCs w:val="20"/>
          <w:lang w:val="pt-BR"/>
        </w:rPr>
        <w:t>Os presentes termos de</w:t>
      </w:r>
      <w:r w:rsidR="008A296B">
        <w:rPr>
          <w:sz w:val="20"/>
          <w:szCs w:val="20"/>
          <w:lang w:val="pt-BR"/>
        </w:rPr>
        <w:t>  </w:t>
      </w:r>
      <w:r w:rsidR="00895E0C" w:rsidRPr="00FD79DE">
        <w:rPr>
          <w:sz w:val="20"/>
          <w:szCs w:val="20"/>
          <w:lang w:val="pt-BR"/>
        </w:rPr>
        <w:t>licença se aplicam ao uso que você fizer desses programas.</w:t>
      </w:r>
    </w:p>
    <w:p w:rsidR="00895E0C" w:rsidRPr="00FF316F" w:rsidRDefault="00895E0C" w:rsidP="00895E0C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Os termos de licença que</w:t>
      </w:r>
      <w:r w:rsidR="008A296B">
        <w:rPr>
          <w:b w:val="0"/>
          <w:sz w:val="20"/>
          <w:szCs w:val="20"/>
          <w:lang w:val="pt-BR"/>
        </w:rPr>
        <w:t> </w:t>
      </w:r>
      <w:r w:rsidR="001D7B1D"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895E0C" w:rsidRPr="00FF316F" w:rsidRDefault="001D7B1D" w:rsidP="00895E0C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895E0C" w:rsidRPr="00FF316F" w:rsidRDefault="00895E0C" w:rsidP="00895E0C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="001D7B1D" w:rsidRPr="00FF316F">
        <w:rPr>
          <w:lang w:val="pt-PT"/>
        </w:rPr>
        <w:t xml:space="preserve"> </w:t>
      </w:r>
      <w:r w:rsidR="001D7B1D">
        <w:rPr>
          <w:b w:val="0"/>
          <w:sz w:val="20"/>
          <w:lang w:val="pt-BR"/>
        </w:rPr>
        <w:t>O hardware ou software usado por você para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reunir conexões,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reencaminhar informações ou</w:t>
      </w:r>
    </w:p>
    <w:p w:rsidR="00895E0C" w:rsidRPr="00FF316F" w:rsidRDefault="00E746BB" w:rsidP="00895E0C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895E0C" w:rsidRPr="00FF316F" w:rsidRDefault="001D7B1D" w:rsidP="00895E0C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</w:t>
      </w:r>
      <w:r w:rsidR="008A296B">
        <w:rPr>
          <w:sz w:val="20"/>
          <w:lang w:val="pt-BR"/>
        </w:rPr>
        <w:t> </w:t>
      </w:r>
      <w:r>
        <w:rPr>
          <w:sz w:val="20"/>
          <w:lang w:val="pt-BR"/>
        </w:rPr>
        <w:t>qualquer tipo necessárias.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 w:rsidR="008A296B"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="00895E0C"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="00895E0C" w:rsidRPr="00E746BB">
        <w:rPr>
          <w:b w:val="0"/>
          <w:sz w:val="20"/>
          <w:szCs w:val="20"/>
          <w:lang w:val="pt-BR"/>
        </w:rPr>
        <w:t xml:space="preserve"> designado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Não é necessário 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uso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de CALs</w:t>
      </w:r>
      <w:r w:rsidR="00895E0C" w:rsidRPr="00E746BB">
        <w:rPr>
          <w:b w:val="0"/>
          <w:sz w:val="20"/>
          <w:szCs w:val="20"/>
          <w:lang w:val="pt-BR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do SQL Server para essa finalidade.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armazenamento unicamente para exercer o seu direito de executar uma instância dessa Tecnologia de acordo com qualquer uma de suas licenças de software.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895E0C" w:rsidRPr="00FF316F" w:rsidRDefault="00895E0C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="00895E0C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895E0C" w:rsidRPr="00FF316F" w:rsidRDefault="00E746BB" w:rsidP="00895E0C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11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</w:t>
      </w:r>
      <w:r w:rsidR="00E23F4E" w:rsidRPr="00D26329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Para evitar dúvidas, é vedado o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cliente de área de trabalho remota.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 xml:space="preserve">Você poderá instalar </w:t>
      </w:r>
      <w:r w:rsidR="00E746BB"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="00E746BB"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Para evitar dúvidas, é</w:t>
      </w:r>
      <w:r w:rsidR="008A296B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</w:t>
      </w:r>
      <w:r w:rsidR="008A296B" w:rsidRPr="008A296B">
        <w:rPr>
          <w:spacing w:val="-2"/>
          <w:sz w:val="20"/>
          <w:szCs w:val="20"/>
          <w:lang w:val="pt-BR"/>
        </w:rPr>
        <w:t> </w:t>
      </w:r>
      <w:r w:rsidRPr="008A296B">
        <w:rPr>
          <w:spacing w:val="-2"/>
          <w:sz w:val="20"/>
          <w:szCs w:val="20"/>
          <w:lang w:val="pt-BR"/>
        </w:rPr>
        <w:t>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Pr="008A296B">
        <w:rPr>
          <w:spacing w:val="4"/>
          <w:sz w:val="20"/>
          <w:szCs w:val="20"/>
          <w:lang w:val="pt-BR"/>
        </w:rPr>
        <w:t>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="001D7B1D"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895E0C" w:rsidRPr="00FF316F" w:rsidRDefault="001D7B1D" w:rsidP="00E746BB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Durante 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="00E746BB" w:rsidRPr="008A296B">
        <w:rPr>
          <w:b w:val="0"/>
          <w:spacing w:val="4"/>
          <w:sz w:val="20"/>
          <w:szCs w:val="20"/>
          <w:lang w:val="pt-BR"/>
        </w:rPr>
        <w:t>à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Microsoft.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="00E746BB" w:rsidRPr="00D26329">
        <w:rPr>
          <w:b w:val="0"/>
          <w:sz w:val="20"/>
          <w:szCs w:val="20"/>
          <w:lang w:val="pt-BR"/>
        </w:rPr>
        <w:t>, acesse o site www.microsoft.com.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Os recursos de software descritos abaixo e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na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Microsoft ou do </w:t>
      </w:r>
      <w:r w:rsidR="005D3AB1" w:rsidRPr="00D26329">
        <w:rPr>
          <w:b w:val="0"/>
          <w:sz w:val="20"/>
          <w:szCs w:val="20"/>
          <w:lang w:val="pt-BR"/>
        </w:rPr>
        <w:t xml:space="preserve">services provider </w:t>
      </w:r>
      <w:r w:rsidR="00E746BB" w:rsidRPr="00D26329">
        <w:rPr>
          <w:b w:val="0"/>
          <w:sz w:val="20"/>
          <w:szCs w:val="20"/>
          <w:lang w:val="pt-BR"/>
        </w:rPr>
        <w:t>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 w:rsidR="007725CF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 w:rsidR="007725CF"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 w:rsidR="007725CF"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Ao</w:t>
      </w:r>
      <w:r w:rsidR="007725CF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usar esses recursos, você autoriza a transmissão dessas informações.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95E0C" w:rsidRPr="00FF316F" w:rsidRDefault="001D7B1D" w:rsidP="00895E0C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="001D7B1D"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 w:rsidR="007725CF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895E0C" w:rsidRPr="00997DB2" w:rsidRDefault="00E746BB" w:rsidP="00895E0C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Nesse caso, o recurso de</w:t>
      </w:r>
      <w:r w:rsidR="006E34B7">
        <w:rPr>
          <w:sz w:val="20"/>
          <w:u w:val="none"/>
          <w:lang w:val="pt-BR"/>
        </w:rPr>
        <w:t> </w:t>
      </w:r>
      <w:r w:rsidR="001D7B1D"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 desativar esse recurso de atualização.</w:t>
      </w:r>
    </w:p>
    <w:p w:rsidR="00895E0C" w:rsidRPr="00FF316F" w:rsidRDefault="001D7B1D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A Microsoft poderá usar as informações do computador, informaç</w:t>
      </w:r>
      <w:r w:rsidR="00345369" w:rsidRPr="00D26329">
        <w:rPr>
          <w:b w:val="0"/>
          <w:sz w:val="20"/>
          <w:szCs w:val="20"/>
          <w:lang w:val="pt-BR"/>
        </w:rPr>
        <w:t>õ</w:t>
      </w:r>
      <w:r w:rsidR="00E746BB" w:rsidRPr="00D26329">
        <w:rPr>
          <w:b w:val="0"/>
          <w:sz w:val="20"/>
          <w:szCs w:val="20"/>
          <w:lang w:val="pt-BR"/>
        </w:rPr>
        <w:t>es do</w:t>
      </w:r>
      <w:r w:rsidR="006E34B7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 w:rsidR="006E34B7"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="001D7B1D" w:rsidRPr="006E34B7">
        <w:rPr>
          <w:b w:val="0"/>
          <w:spacing w:val="4"/>
          <w:sz w:val="20"/>
          <w:szCs w:val="20"/>
          <w:lang w:val="pt-BR"/>
        </w:rPr>
        <w:t>a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="001D7B1D" w:rsidRPr="006E34B7">
        <w:rPr>
          <w:b w:val="0"/>
          <w:spacing w:val="4"/>
          <w:sz w:val="20"/>
          <w:szCs w:val="20"/>
          <w:lang w:val="pt-BR"/>
        </w:rPr>
        <w:t>Microsoft terá o direito de divulgar os resultados dos testes de benchmark que realizar nos produtos concorrentes do Componente do .NET aplicável, respeitadas as mesmas condições</w:t>
      </w:r>
      <w:r w:rsidR="001D7B1D"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895E0C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="001D7B1D" w:rsidRPr="006E34B7">
        <w:rPr>
          <w:b w:val="0"/>
          <w:spacing w:val="-2"/>
          <w:sz w:val="20"/>
          <w:szCs w:val="20"/>
          <w:lang w:val="pt-BR"/>
        </w:rPr>
        <w:t>outros direitos.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1D7B1D"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D7B1D"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É vedado: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895E0C" w:rsidRPr="00FF316F" w:rsidRDefault="00E746BB" w:rsidP="00895E0C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895E0C" w:rsidRPr="00FF316F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895E0C" w:rsidRPr="00FF316F" w:rsidRDefault="001D7B1D" w:rsidP="00895E0C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A60242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95E0C" w:rsidRPr="00FF316F" w:rsidRDefault="001D7B1D" w:rsidP="00664D28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="00664D28"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do software.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A60242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95E0C" w:rsidRPr="00D26329" w:rsidRDefault="00664D28" w:rsidP="00664D28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Este contrato se aplica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deles.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="001D7B1D"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="001D7B1D"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="001D7B1D"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="001D7B1D" w:rsidRPr="00D26329">
        <w:rPr>
          <w:sz w:val="20"/>
          <w:szCs w:val="20"/>
          <w:lang w:val="pt-BR"/>
        </w:rPr>
        <w:t xml:space="preserve"> VINCULADAS A ELA.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</w:t>
      </w:r>
      <w:r w:rsidR="006E34B7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EM HIPÓTESE ALGUMA, A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 w:rsidR="007725CF">
        <w:rPr>
          <w:sz w:val="20"/>
          <w:szCs w:val="20"/>
          <w:lang w:val="pt-BR"/>
        </w:rPr>
        <w:t>.</w:t>
      </w:r>
      <w:r w:rsidR="001D7B1D" w:rsidRPr="00D26329">
        <w:rPr>
          <w:sz w:val="20"/>
          <w:szCs w:val="20"/>
          <w:lang w:val="pt-BR"/>
        </w:rPr>
        <w:t>00).</w:t>
      </w:r>
    </w:p>
    <w:p w:rsidR="00FF316F" w:rsidRDefault="00FF316F" w:rsidP="00FF316F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As referências à “Garantia Limitada” são referências 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F316F" w:rsidRDefault="00FF316F" w:rsidP="00FF316F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504F28" w:rsidRPr="00ED5264" w:rsidRDefault="00504F28" w:rsidP="00504F28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895E0C" w:rsidRPr="00FF316F" w:rsidRDefault="00895E0C" w:rsidP="003E3539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 w:rsidR="001D7B1D">
        <w:rPr>
          <w:b/>
          <w:sz w:val="20"/>
          <w:lang w:val="pt-BR"/>
        </w:rPr>
        <w:t>ADENDO A</w:t>
      </w:r>
    </w:p>
    <w:p w:rsidR="00895E0C" w:rsidRPr="00FF316F" w:rsidRDefault="001D7B1D" w:rsidP="00895E0C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664D28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895E0C" w:rsidRPr="00504F28" w:rsidRDefault="00664D28" w:rsidP="007725CF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</w:t>
            </w:r>
            <w:r w:rsidR="007725CF">
              <w:rPr>
                <w:b/>
                <w:sz w:val="20"/>
                <w:lang w:val="pt-BR"/>
              </w:rPr>
              <w:t> </w:t>
            </w:r>
            <w:r>
              <w:rPr>
                <w:b/>
                <w:sz w:val="20"/>
                <w:lang w:val="pt-BR"/>
              </w:rPr>
              <w:t>Seção 2.b.ii. do Contrato</w:t>
            </w:r>
          </w:p>
        </w:tc>
      </w:tr>
      <w:tr w:rsidR="00895E0C" w:rsidRPr="00FE1D68" w:rsidTr="003E3539">
        <w:trPr>
          <w:cantSplit/>
        </w:trPr>
        <w:tc>
          <w:tcPr>
            <w:tcW w:w="4518" w:type="dxa"/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290F4E" w:rsidRDefault="00664D28" w:rsidP="00664D28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895E0C" w:rsidRPr="00FF316F" w:rsidDel="003D4546" w:rsidRDefault="00895E0C" w:rsidP="00290F4E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895E0C" w:rsidRPr="00504F2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A6024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895E0C" w:rsidRPr="00C432DA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895E0C" w:rsidRPr="00FF316F" w:rsidRDefault="00664D28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895E0C" w:rsidRPr="00FF316F" w:rsidRDefault="00895E0C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997DB2" w:rsidRDefault="00895E0C" w:rsidP="00290F4E">
            <w:pPr>
              <w:spacing w:before="0" w:after="0"/>
            </w:pPr>
          </w:p>
          <w:p w:rsidR="00895E0C" w:rsidRPr="00290F4E" w:rsidDel="007333B6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</w:t>
            </w:r>
            <w:r w:rsidR="007725CF">
              <w:rPr>
                <w:sz w:val="20"/>
                <w:lang w:val="pt-BR"/>
              </w:rPr>
              <w:t> </w:t>
            </w:r>
            <w:r>
              <w:rPr>
                <w:sz w:val="20"/>
                <w:lang w:val="pt-BR"/>
              </w:rPr>
              <w:t>2008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895E0C" w:rsidRPr="00290F4E" w:rsidDel="007333B6" w:rsidRDefault="001D7B1D" w:rsidP="00290F4E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895E0C" w:rsidRPr="00FF316F" w:rsidRDefault="001D7B1D" w:rsidP="00290F4E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895E0C" w:rsidRPr="00FF316F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895E0C" w:rsidRPr="00997DB2" w:rsidDel="000E3B49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895E0C" w:rsidRPr="00290F4E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Del="001675AF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997DB2" w:rsidRDefault="004F6F49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 xml:space="preserve">AV </w:t>
            </w:r>
            <w:r w:rsidR="0007377E">
              <w:rPr>
                <w:sz w:val="20"/>
                <w:lang w:val="pt-BR"/>
              </w:rPr>
              <w:t xml:space="preserve"> </w:t>
            </w:r>
            <w:r>
              <w:rPr>
                <w:sz w:val="20"/>
                <w:lang w:val="pt-BR"/>
              </w:rPr>
              <w:t>AVI</w:t>
            </w:r>
            <w:r w:rsidR="00664D28">
              <w:rPr>
                <w:sz w:val="20"/>
                <w:lang w:val="pt-BR"/>
              </w:rPr>
              <w:t>code Incident Snapshot Utility</w:t>
            </w:r>
          </w:p>
          <w:p w:rsidR="00895E0C" w:rsidRPr="00997DB2" w:rsidRDefault="00664D28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A60242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895E0C" w:rsidRPr="00504F28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895E0C" w:rsidRPr="00504F28" w:rsidRDefault="001D7B1D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A60242" w:rsidRPr="00FF316F" w:rsidRDefault="009C77B5" w:rsidP="00290F4E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895E0C" w:rsidRPr="00FF316F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895E0C" w:rsidRPr="00FF316F" w:rsidRDefault="00895E0C" w:rsidP="00895E0C">
      <w:pPr>
        <w:spacing w:before="0" w:after="0"/>
        <w:rPr>
          <w:lang w:val="pt-PT"/>
        </w:rPr>
      </w:pPr>
    </w:p>
    <w:p w:rsidR="00A60242" w:rsidRPr="00FF316F" w:rsidRDefault="00664D28" w:rsidP="00895E0C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895E0C" w:rsidRPr="00FF316F" w:rsidRDefault="00895E0C" w:rsidP="00895E0C">
      <w:pPr>
        <w:spacing w:before="0" w:after="0"/>
        <w:rPr>
          <w:lang w:val="pt-PT"/>
        </w:rPr>
      </w:pPr>
    </w:p>
    <w:p w:rsidR="00663ACF" w:rsidRPr="00FF316F" w:rsidRDefault="00663ACF">
      <w:pPr>
        <w:rPr>
          <w:lang w:val="pt-PT"/>
        </w:rPr>
      </w:pPr>
    </w:p>
    <w:sectPr w:rsidR="00663ACF" w:rsidRPr="00FF316F" w:rsidSect="007A1310">
      <w:footerReference w:type="default" r:id="rId12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867" w:rsidRDefault="00FC3867" w:rsidP="00895E0C">
      <w:pPr>
        <w:spacing w:before="0" w:after="0"/>
      </w:pPr>
      <w:r>
        <w:separator/>
      </w:r>
    </w:p>
  </w:endnote>
  <w:endnote w:type="continuationSeparator" w:id="0">
    <w:p w:rsidR="00FC3867" w:rsidRDefault="00FC3867" w:rsidP="00895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Page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PAGE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A70B20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2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 of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NUMPAGES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A70B20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2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</w:p>
      </w:tc>
    </w:tr>
  </w:tbl>
  <w:p w:rsidR="00E746BB" w:rsidRPr="00FD79DE" w:rsidRDefault="00E746BB" w:rsidP="007A1310">
    <w:pPr>
      <w:pStyle w:val="Footer"/>
      <w:rPr>
        <w:rStyle w:val="LogoportDoNotTranslate"/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867" w:rsidRDefault="00FC3867" w:rsidP="00895E0C">
      <w:pPr>
        <w:spacing w:before="0" w:after="0"/>
      </w:pPr>
      <w:r>
        <w:separator/>
      </w:r>
    </w:p>
  </w:footnote>
  <w:footnote w:type="continuationSeparator" w:id="0">
    <w:p w:rsidR="00FC3867" w:rsidRDefault="00FC3867" w:rsidP="00895E0C">
      <w:pPr>
        <w:spacing w:before="0" w:after="0"/>
      </w:pPr>
      <w:r>
        <w:continuationSeparator/>
      </w:r>
    </w:p>
  </w:footnote>
  <w:footnote w:id="1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DE270C8"/>
    <w:multiLevelType w:val="hybridMultilevel"/>
    <w:tmpl w:val="DC4CFC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8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1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jz+r8qfhFcWGW5p0MtK+M5spMkuVXMX3DINbwR8izLuqqCfh+cjsftIGjxnfYoxBChreBu8NF4jgLtHUjlsE5Q==" w:salt="DNA85xaEr1EnrmejD01mYg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E0C"/>
    <w:rsid w:val="0003579E"/>
    <w:rsid w:val="0007377E"/>
    <w:rsid w:val="000E3B49"/>
    <w:rsid w:val="00144584"/>
    <w:rsid w:val="00145868"/>
    <w:rsid w:val="00166EF9"/>
    <w:rsid w:val="001675AF"/>
    <w:rsid w:val="001D7B1D"/>
    <w:rsid w:val="001F524A"/>
    <w:rsid w:val="00216559"/>
    <w:rsid w:val="002168B9"/>
    <w:rsid w:val="00290F4E"/>
    <w:rsid w:val="0029253A"/>
    <w:rsid w:val="002C0A37"/>
    <w:rsid w:val="0034203B"/>
    <w:rsid w:val="00345369"/>
    <w:rsid w:val="003A1290"/>
    <w:rsid w:val="003B648A"/>
    <w:rsid w:val="003D4546"/>
    <w:rsid w:val="003E3539"/>
    <w:rsid w:val="0046656C"/>
    <w:rsid w:val="0047025F"/>
    <w:rsid w:val="004C0800"/>
    <w:rsid w:val="004E1698"/>
    <w:rsid w:val="004F6F49"/>
    <w:rsid w:val="00501594"/>
    <w:rsid w:val="00504F28"/>
    <w:rsid w:val="005D3AB1"/>
    <w:rsid w:val="005F3D96"/>
    <w:rsid w:val="00603389"/>
    <w:rsid w:val="00653443"/>
    <w:rsid w:val="00663ACF"/>
    <w:rsid w:val="00664D28"/>
    <w:rsid w:val="006E34B7"/>
    <w:rsid w:val="006F6483"/>
    <w:rsid w:val="007333B6"/>
    <w:rsid w:val="0074466D"/>
    <w:rsid w:val="0075174F"/>
    <w:rsid w:val="007725CF"/>
    <w:rsid w:val="00776B8F"/>
    <w:rsid w:val="007A1310"/>
    <w:rsid w:val="007B6D2B"/>
    <w:rsid w:val="007F6DD3"/>
    <w:rsid w:val="0082273A"/>
    <w:rsid w:val="00835933"/>
    <w:rsid w:val="008866F6"/>
    <w:rsid w:val="00893CF2"/>
    <w:rsid w:val="00895E0C"/>
    <w:rsid w:val="008A296B"/>
    <w:rsid w:val="008C6AED"/>
    <w:rsid w:val="008C7FEC"/>
    <w:rsid w:val="00915039"/>
    <w:rsid w:val="00921311"/>
    <w:rsid w:val="00997DB2"/>
    <w:rsid w:val="009B2B55"/>
    <w:rsid w:val="009C0381"/>
    <w:rsid w:val="009C77B5"/>
    <w:rsid w:val="009F082E"/>
    <w:rsid w:val="00A03738"/>
    <w:rsid w:val="00A15335"/>
    <w:rsid w:val="00A40024"/>
    <w:rsid w:val="00A60242"/>
    <w:rsid w:val="00A61813"/>
    <w:rsid w:val="00A70B20"/>
    <w:rsid w:val="00A83A31"/>
    <w:rsid w:val="00A92815"/>
    <w:rsid w:val="00AD3D7F"/>
    <w:rsid w:val="00B67776"/>
    <w:rsid w:val="00B71A54"/>
    <w:rsid w:val="00B8589F"/>
    <w:rsid w:val="00BB7012"/>
    <w:rsid w:val="00C26876"/>
    <w:rsid w:val="00C432DA"/>
    <w:rsid w:val="00C721A1"/>
    <w:rsid w:val="00C85650"/>
    <w:rsid w:val="00CA4892"/>
    <w:rsid w:val="00CB4365"/>
    <w:rsid w:val="00CF1A65"/>
    <w:rsid w:val="00D26329"/>
    <w:rsid w:val="00D72ACA"/>
    <w:rsid w:val="00D81965"/>
    <w:rsid w:val="00D94B9E"/>
    <w:rsid w:val="00E079F1"/>
    <w:rsid w:val="00E23F4E"/>
    <w:rsid w:val="00E746BB"/>
    <w:rsid w:val="00E91614"/>
    <w:rsid w:val="00EF4FA9"/>
    <w:rsid w:val="00F45B7D"/>
    <w:rsid w:val="00F75516"/>
    <w:rsid w:val="00F915A5"/>
    <w:rsid w:val="00FC3867"/>
    <w:rsid w:val="00FC7E03"/>
    <w:rsid w:val="00FD79DE"/>
    <w:rsid w:val="00FE1D68"/>
    <w:rsid w:val="00FE7718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1A9AF4A6-D7C1-442E-98FB-173C742A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E0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E0C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895E0C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895E0C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895E0C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E0C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895E0C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895E0C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895E0C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895E0C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E0C"/>
    <w:rPr>
      <w:rFonts w:ascii="Tahoma" w:eastAsia="MS Mincho" w:hAnsi="Tahoma" w:cs="Times New Roman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895E0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895E0C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895E0C"/>
    <w:pPr>
      <w:ind w:left="357"/>
    </w:pPr>
    <w:rPr>
      <w:rFonts w:eastAsia="Times New Roman" w:cs="Times New Roman"/>
    </w:rPr>
  </w:style>
  <w:style w:type="paragraph" w:customStyle="1" w:styleId="Body2">
    <w:name w:val="Body 2"/>
    <w:basedOn w:val="Normal"/>
    <w:uiPriority w:val="99"/>
    <w:rsid w:val="00895E0C"/>
    <w:pPr>
      <w:ind w:left="720"/>
    </w:pPr>
  </w:style>
  <w:style w:type="paragraph" w:customStyle="1" w:styleId="Body3">
    <w:name w:val="Body 3"/>
    <w:basedOn w:val="Normal"/>
    <w:uiPriority w:val="99"/>
    <w:rsid w:val="00895E0C"/>
    <w:pPr>
      <w:ind w:left="1077"/>
    </w:pPr>
  </w:style>
  <w:style w:type="paragraph" w:customStyle="1" w:styleId="Bullet2">
    <w:name w:val="Bullet 2"/>
    <w:basedOn w:val="Normal"/>
    <w:uiPriority w:val="99"/>
    <w:rsid w:val="00895E0C"/>
  </w:style>
  <w:style w:type="paragraph" w:customStyle="1" w:styleId="Bullet3">
    <w:name w:val="Bullet 3"/>
    <w:basedOn w:val="Normal"/>
    <w:link w:val="Bullet3Char1"/>
    <w:uiPriority w:val="99"/>
    <w:rsid w:val="00895E0C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895E0C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895E0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895E0C"/>
    <w:rPr>
      <w:b/>
      <w:bCs/>
    </w:rPr>
  </w:style>
  <w:style w:type="paragraph" w:customStyle="1" w:styleId="Heading3Bold">
    <w:name w:val="Heading 3 Bold"/>
    <w:basedOn w:val="Heading3"/>
    <w:uiPriority w:val="99"/>
    <w:rsid w:val="00895E0C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895E0C"/>
    <w:rPr>
      <w:u w:val="single"/>
    </w:rPr>
  </w:style>
  <w:style w:type="character" w:styleId="Hyperlink">
    <w:name w:val="Hyperlink"/>
    <w:uiPriority w:val="99"/>
    <w:rsid w:val="00895E0C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895E0C"/>
    <w:rPr>
      <w:u w:val="single"/>
    </w:rPr>
  </w:style>
  <w:style w:type="paragraph" w:customStyle="1" w:styleId="Bullet4Underline">
    <w:name w:val="Bullet 4 Underline"/>
    <w:basedOn w:val="Bullet4"/>
    <w:uiPriority w:val="99"/>
    <w:rsid w:val="00895E0C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895E0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895E0C"/>
    <w:rPr>
      <w:rFonts w:ascii="Tahoma" w:eastAsia="MS Mincho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895E0C"/>
    <w:pPr>
      <w:spacing w:before="120" w:after="120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895E0C"/>
    <w:rPr>
      <w:rFonts w:ascii="Tahoma" w:eastAsia="MS Mincho" w:hAnsi="Tahoma" w:cs="Tahoma"/>
      <w:sz w:val="19"/>
      <w:szCs w:val="19"/>
      <w:lang w:eastAsia="en-US"/>
    </w:rPr>
  </w:style>
  <w:style w:type="paragraph" w:styleId="ListParagraph">
    <w:name w:val="List Paragraph"/>
    <w:basedOn w:val="Normal"/>
    <w:uiPriority w:val="34"/>
    <w:qFormat/>
    <w:rsid w:val="00895E0C"/>
    <w:pPr>
      <w:ind w:left="720"/>
      <w:contextualSpacing/>
    </w:pPr>
  </w:style>
  <w:style w:type="paragraph" w:customStyle="1" w:styleId="ClosingL3">
    <w:name w:val="Closing_L3"/>
    <w:basedOn w:val="Normal"/>
    <w:rsid w:val="00895E0C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895E0C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Markup">
    <w:name w:val="LogoportMarkup"/>
    <w:uiPriority w:val="99"/>
    <w:rsid w:val="00997DB2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997DB2"/>
    <w:rPr>
      <w:rFonts w:ascii="Courier New" w:hAnsi="Courier New" w:cs="Courier New"/>
      <w:color w:val="808080"/>
      <w:sz w:val="18"/>
    </w:rPr>
  </w:style>
  <w:style w:type="paragraph" w:styleId="Header">
    <w:name w:val="header"/>
    <w:basedOn w:val="Normal"/>
    <w:link w:val="HeaderChar"/>
    <w:uiPriority w:val="99"/>
    <w:rsid w:val="008C7FE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locked/>
    <w:rsid w:val="0060338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9DE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D79DE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FD79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2393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1926E-5814-4124-8FDE-B6F51006F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6B56F-44D1-4988-9728-3538482BC3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D791730-4933-4F8C-8A00-C1B173230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B0A4B-893A-4010-A7E8-178F1ED9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34716</CharactersWithSpaces>
  <SharedDoc>false</SharedDoc>
  <HLinks>
    <vt:vector size="6" baseType="variant">
      <vt:variant>
        <vt:i4>1835012</vt:i4>
      </vt:variant>
      <vt:variant>
        <vt:i4>30</vt:i4>
      </vt:variant>
      <vt:variant>
        <vt:i4>0</vt:i4>
      </vt:variant>
      <vt:variant>
        <vt:i4>5</vt:i4>
      </vt:variant>
      <vt:variant>
        <vt:lpwstr>http://go.microsoft.com/fwlink/?LinkID=223934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Moen (LCA)</dc:creator>
  <cp:lastModifiedBy>Alexandra Myles (Inviso)</cp:lastModifiedBy>
  <cp:revision>13</cp:revision>
  <cp:lastPrinted>2012-03-26T10:54:00Z</cp:lastPrinted>
  <dcterms:created xsi:type="dcterms:W3CDTF">2012-03-26T09:49:00Z</dcterms:created>
  <dcterms:modified xsi:type="dcterms:W3CDTF">2013-09-26T17:36:00Z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